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8144B3">
        <w:rPr>
          <w:rFonts w:ascii="Garamond" w:hAnsi="Garamond"/>
          <w:b/>
          <w:sz w:val="30"/>
          <w:szCs w:val="30"/>
        </w:rPr>
        <w:t>43.02.01</w:t>
      </w:r>
    </w:p>
    <w:p w:rsidR="00DB246B" w:rsidRPr="00943D03" w:rsidRDefault="008144B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ОРГАНИЗАЦИЯ ОБСЛУЖИВАНИЯ В ОБЩЕСТВЕННОМ ПИТАНИИ</w:t>
      </w:r>
    </w:p>
    <w:p w:rsidR="004F6003" w:rsidRPr="001F4A2A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6003" w:rsidRPr="001F4A2A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1F4A2A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1F4A2A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1F4A2A">
        <w:rPr>
          <w:rFonts w:ascii="Garamond" w:hAnsi="Garamond" w:cs="Calibri"/>
          <w:sz w:val="24"/>
          <w:szCs w:val="24"/>
        </w:rPr>
        <w:t xml:space="preserve">: </w:t>
      </w:r>
      <w:r w:rsidR="008144B3" w:rsidRPr="001F4A2A">
        <w:rPr>
          <w:rFonts w:ascii="Garamond" w:hAnsi="Garamond" w:cs="Calibri"/>
          <w:sz w:val="24"/>
          <w:szCs w:val="24"/>
        </w:rPr>
        <w:t>организация обслуживания в организациях общественного питания разных типов и классов</w:t>
      </w:r>
      <w:r w:rsidR="001F4A2A">
        <w:rPr>
          <w:rFonts w:ascii="Garamond" w:hAnsi="Garamond" w:cs="Calibri"/>
          <w:sz w:val="24"/>
          <w:szCs w:val="24"/>
        </w:rPr>
        <w:t>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Pr="001F4A2A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1F4A2A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8144B3" w:rsidRPr="001F4A2A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услуги организаций общественного питания;</w:t>
      </w:r>
    </w:p>
    <w:p w:rsidR="008144B3" w:rsidRPr="001F4A2A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процессы, обеспечивающие предоставление услуг организаций общественного питания;</w:t>
      </w:r>
    </w:p>
    <w:p w:rsidR="008144B3" w:rsidRPr="001F4A2A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продукция общественного питания;</w:t>
      </w:r>
    </w:p>
    <w:p w:rsidR="008144B3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</w:p>
    <w:p w:rsidR="00943D03" w:rsidRPr="001F4A2A" w:rsidRDefault="001F4A2A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1F4A2A">
        <w:rPr>
          <w:rFonts w:ascii="Garamond" w:hAnsi="Garamond" w:cs="Calibri"/>
          <w:b/>
          <w:i/>
          <w:sz w:val="24"/>
          <w:szCs w:val="24"/>
          <w:u w:val="single"/>
        </w:rPr>
        <w:t>Менеджер</w:t>
      </w:r>
      <w:r w:rsidR="004F6003" w:rsidRPr="001F4A2A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43D03" w:rsidRPr="001F4A2A" w:rsidRDefault="001F4A2A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Организация питания в организациях общественного питания</w:t>
      </w:r>
      <w:r w:rsidR="004F6003" w:rsidRPr="001F4A2A">
        <w:rPr>
          <w:rFonts w:ascii="Garamond" w:hAnsi="Garamond" w:cs="Calibri"/>
          <w:sz w:val="24"/>
          <w:szCs w:val="24"/>
        </w:rPr>
        <w:t>.</w:t>
      </w:r>
    </w:p>
    <w:p w:rsidR="00943D03" w:rsidRPr="001F4A2A" w:rsidRDefault="001F4A2A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Организация обслуживания в организациях общественного питания</w:t>
      </w:r>
      <w:r w:rsidR="004F6003" w:rsidRPr="001F4A2A">
        <w:rPr>
          <w:rFonts w:ascii="Garamond" w:hAnsi="Garamond" w:cs="Calibri"/>
          <w:sz w:val="24"/>
          <w:szCs w:val="24"/>
        </w:rPr>
        <w:t>.</w:t>
      </w:r>
    </w:p>
    <w:p w:rsidR="00943D03" w:rsidRPr="001F4A2A" w:rsidRDefault="001F4A2A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Маркетинговая деятельность в организациях общественного питания</w:t>
      </w:r>
      <w:r w:rsidR="00943D03" w:rsidRPr="001F4A2A">
        <w:rPr>
          <w:rFonts w:ascii="Garamond" w:hAnsi="Garamond" w:cs="Calibri"/>
          <w:sz w:val="24"/>
          <w:szCs w:val="24"/>
        </w:rPr>
        <w:t>.</w:t>
      </w:r>
    </w:p>
    <w:p w:rsidR="001F4A2A" w:rsidRPr="001F4A2A" w:rsidRDefault="001F4A2A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Контроль качества продукции и услуг общественного питания.</w:t>
      </w:r>
    </w:p>
    <w:p w:rsidR="00943D03" w:rsidRPr="001F4A2A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1F4A2A">
        <w:rPr>
          <w:rFonts w:ascii="Garamond" w:hAnsi="Garamond" w:cs="Calibri"/>
          <w:sz w:val="24"/>
          <w:szCs w:val="24"/>
        </w:rPr>
        <w:t>.</w:t>
      </w:r>
    </w:p>
    <w:p w:rsidR="00943D03" w:rsidRPr="001F4A2A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1F4A2A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1F4A2A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1F4A2A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1F4A2A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1F4A2A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Менеджер</w:t>
      </w:r>
      <w:r w:rsidR="004F6003" w:rsidRPr="001F4A2A">
        <w:rPr>
          <w:rFonts w:ascii="Garamond" w:hAnsi="Garamond" w:cs="Calibri"/>
          <w:sz w:val="24"/>
          <w:szCs w:val="24"/>
        </w:rPr>
        <w:t xml:space="preserve"> должен обладать профессиональными компетенциями</w:t>
      </w:r>
      <w:r w:rsidR="00943D03" w:rsidRPr="001F4A2A">
        <w:rPr>
          <w:rFonts w:ascii="Garamond" w:hAnsi="Garamond" w:cs="Calibri"/>
          <w:sz w:val="24"/>
          <w:szCs w:val="24"/>
        </w:rPr>
        <w:t xml:space="preserve"> (ПК)</w:t>
      </w:r>
      <w:r w:rsidR="004F6003" w:rsidRPr="001F4A2A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1F4A2A" w:rsidRPr="001F4A2A" w:rsidRDefault="001F4A2A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1F4A2A" w:rsidRDefault="001F4A2A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Организация питания в организациях общественного питания</w:t>
      </w:r>
      <w:r w:rsidR="004F6003" w:rsidRPr="001F4A2A">
        <w:rPr>
          <w:rFonts w:ascii="Garamond" w:hAnsi="Garamond" w:cs="Calibri"/>
          <w:sz w:val="24"/>
          <w:szCs w:val="24"/>
        </w:rPr>
        <w:t>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1.2. Организовывать выполнение заказов потребителей.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1.3. Контролировать качество выполнения заказа.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1.4. Участвовать в оценке эффективности деятельности организации общественного питания.</w:t>
      </w:r>
    </w:p>
    <w:p w:rsidR="004F6003" w:rsidRPr="001F4A2A" w:rsidRDefault="001F4A2A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Организация обслуживания в организациях общественного питания</w:t>
      </w:r>
      <w:r w:rsidR="004F6003" w:rsidRPr="001F4A2A">
        <w:rPr>
          <w:rFonts w:ascii="Garamond" w:hAnsi="Garamond" w:cs="Calibri"/>
          <w:sz w:val="24"/>
          <w:szCs w:val="24"/>
        </w:rPr>
        <w:t>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 xml:space="preserve">ПК 2.2. Управлять работой официантов, барменов, </w:t>
      </w:r>
      <w:proofErr w:type="spellStart"/>
      <w:r w:rsidRPr="001F4A2A">
        <w:rPr>
          <w:rFonts w:ascii="Garamond" w:hAnsi="Garamond" w:cs="Calibri"/>
          <w:sz w:val="24"/>
          <w:szCs w:val="24"/>
        </w:rPr>
        <w:t>сомелье</w:t>
      </w:r>
      <w:proofErr w:type="spellEnd"/>
      <w:r w:rsidRPr="001F4A2A">
        <w:rPr>
          <w:rFonts w:ascii="Garamond" w:hAnsi="Garamond" w:cs="Calibri"/>
          <w:sz w:val="24"/>
          <w:szCs w:val="24"/>
        </w:rPr>
        <w:t xml:space="preserve"> и других работников по обслуживанию потребителей.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2.5. Анализировать эффективность обслуживания потребителей.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:rsidR="004F6003" w:rsidRPr="001F4A2A" w:rsidRDefault="001F4A2A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Маркетинговая деятельность в организациях общественного питания</w:t>
      </w:r>
      <w:r w:rsidR="004F6003" w:rsidRPr="001F4A2A">
        <w:rPr>
          <w:rFonts w:ascii="Garamond" w:hAnsi="Garamond" w:cs="Calibri"/>
          <w:sz w:val="24"/>
          <w:szCs w:val="24"/>
        </w:rPr>
        <w:t>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3.1. Выявлять потребности потребителей продукции и услуг организации общественного питания.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3.2. Формировать спрос на услуги общественного питания, стимулировать их сбыт.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1F4A2A" w:rsidRPr="001F4A2A" w:rsidRDefault="001F4A2A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Контроль качества продукции и услуг общественного питания.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4.2. Проводить производственный контроль продукции в организациях общественного питания.</w:t>
      </w:r>
    </w:p>
    <w:p w:rsidR="001F4A2A" w:rsidRPr="001F4A2A" w:rsidRDefault="001F4A2A" w:rsidP="001F4A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ПК 4.3. Проводить контроль качества услуг общественного питания.</w:t>
      </w:r>
    </w:p>
    <w:p w:rsidR="004F6003" w:rsidRPr="001F4A2A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1F4A2A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4F6003" w:rsidRPr="00943D03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F6003" w:rsidRPr="00943D03" w:rsidSect="00943D0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404A3"/>
    <w:multiLevelType w:val="hybridMultilevel"/>
    <w:tmpl w:val="345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1F4A2A"/>
    <w:rsid w:val="004C3597"/>
    <w:rsid w:val="004F6003"/>
    <w:rsid w:val="00772F22"/>
    <w:rsid w:val="008144B3"/>
    <w:rsid w:val="008A6EF5"/>
    <w:rsid w:val="00943D03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2015-07-04T05:57:00Z</cp:lastPrinted>
  <dcterms:created xsi:type="dcterms:W3CDTF">2015-07-06T03:11:00Z</dcterms:created>
  <dcterms:modified xsi:type="dcterms:W3CDTF">2015-07-06T03:17:00Z</dcterms:modified>
</cp:coreProperties>
</file>